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F6" w:rsidRDefault="00FE1BF6" w:rsidP="0030788E">
      <w:pPr>
        <w:pStyle w:val="BodyText"/>
        <w:spacing w:before="3"/>
        <w:ind w:left="0"/>
      </w:pPr>
    </w:p>
    <w:p w:rsidR="00FE1BF6" w:rsidRPr="007F0CDE" w:rsidRDefault="00FE1BF6" w:rsidP="0030788E">
      <w:pPr>
        <w:pStyle w:val="BodyText"/>
        <w:spacing w:before="36"/>
        <w:jc w:val="center"/>
        <w:rPr>
          <w:b/>
          <w:sz w:val="24"/>
          <w:szCs w:val="24"/>
        </w:rPr>
      </w:pPr>
      <w:r w:rsidRPr="007F0CDE">
        <w:rPr>
          <w:b/>
          <w:sz w:val="24"/>
          <w:szCs w:val="24"/>
        </w:rPr>
        <w:t>МКОУ СОШ №10 г. Избербаш РД</w:t>
      </w:r>
    </w:p>
    <w:p w:rsidR="00FE1BF6" w:rsidRDefault="00FE1BF6" w:rsidP="0030788E">
      <w:pPr>
        <w:pStyle w:val="BodyText"/>
        <w:spacing w:before="36"/>
        <w:jc w:val="center"/>
        <w:rPr>
          <w:b/>
          <w:sz w:val="24"/>
          <w:szCs w:val="24"/>
        </w:rPr>
      </w:pPr>
      <w:r w:rsidRPr="007F0CDE">
        <w:rPr>
          <w:b/>
          <w:sz w:val="24"/>
          <w:szCs w:val="24"/>
        </w:rPr>
        <w:t>Отчет о деятельности педагогического класса</w:t>
      </w:r>
    </w:p>
    <w:p w:rsidR="00FE1BF6" w:rsidRPr="007F0CDE" w:rsidRDefault="00FE1BF6" w:rsidP="0030788E">
      <w:pPr>
        <w:pStyle w:val="BodyText"/>
        <w:spacing w:before="36"/>
        <w:jc w:val="center"/>
        <w:rPr>
          <w:b/>
          <w:sz w:val="24"/>
          <w:szCs w:val="24"/>
        </w:rPr>
      </w:pPr>
      <w:r w:rsidRPr="007F0CDE">
        <w:rPr>
          <w:b/>
          <w:sz w:val="24"/>
          <w:szCs w:val="24"/>
        </w:rPr>
        <w:t xml:space="preserve"> за текущий 2024-2025 учебный год</w:t>
      </w:r>
    </w:p>
    <w:p w:rsidR="00FE1BF6" w:rsidRPr="007F0CDE" w:rsidRDefault="00FE1BF6" w:rsidP="0030788E">
      <w:pPr>
        <w:pStyle w:val="BodyText"/>
        <w:spacing w:before="36"/>
        <w:jc w:val="both"/>
        <w:rPr>
          <w:sz w:val="24"/>
          <w:szCs w:val="24"/>
        </w:rPr>
      </w:pPr>
    </w:p>
    <w:p w:rsidR="00FE1BF6" w:rsidRDefault="00FE1BF6" w:rsidP="0030788E">
      <w:pPr>
        <w:pStyle w:val="BodyText"/>
        <w:spacing w:before="36"/>
        <w:ind w:left="0" w:firstLine="720"/>
        <w:jc w:val="both"/>
        <w:rPr>
          <w:sz w:val="24"/>
          <w:szCs w:val="24"/>
        </w:rPr>
      </w:pPr>
      <w:r w:rsidRPr="007F0CDE">
        <w:rPr>
          <w:sz w:val="24"/>
          <w:szCs w:val="24"/>
        </w:rPr>
        <w:t>МКОУ СОШ № 10 реализует  проект «Психолого - педагогический класс» начиная с начала этого учебного года, в 10 «А» классе.</w:t>
      </w:r>
      <w:r>
        <w:rPr>
          <w:sz w:val="24"/>
          <w:szCs w:val="24"/>
        </w:rPr>
        <w:t xml:space="preserve"> В классе обучается 16 человек, в течение этого времени 2 человека выбыли.</w:t>
      </w:r>
    </w:p>
    <w:p w:rsidR="00FE1BF6" w:rsidRPr="007F0CDE" w:rsidRDefault="00FE1BF6" w:rsidP="0030788E">
      <w:pPr>
        <w:pStyle w:val="BodyText"/>
        <w:spacing w:before="3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проходят в интерактивном формате, теория совмещается с практикой, тренинговые упражнения, анкеты, опосы и тесты: все эти способы активизации и познания используются на занятиях с ППК. В том числе, с приглашением администрации школы, классного руководителя, наших наставников по сетевому сотрудничеству.</w:t>
      </w:r>
    </w:p>
    <w:p w:rsidR="00FE1BF6" w:rsidRDefault="00FE1BF6" w:rsidP="0030788E">
      <w:pPr>
        <w:pStyle w:val="BodyText"/>
        <w:spacing w:before="36"/>
        <w:ind w:left="0" w:firstLine="720"/>
        <w:jc w:val="both"/>
        <w:rPr>
          <w:sz w:val="24"/>
          <w:szCs w:val="24"/>
        </w:rPr>
      </w:pPr>
      <w:r w:rsidRPr="007F0CDE">
        <w:rPr>
          <w:sz w:val="24"/>
          <w:szCs w:val="24"/>
        </w:rPr>
        <w:t>Актуальность работы в данном направлении</w:t>
      </w:r>
      <w:r>
        <w:rPr>
          <w:sz w:val="24"/>
          <w:szCs w:val="24"/>
        </w:rPr>
        <w:t xml:space="preserve"> трудно переоценить. Сегодня</w:t>
      </w:r>
      <w:r w:rsidRPr="007F0CDE">
        <w:rPr>
          <w:sz w:val="24"/>
          <w:szCs w:val="24"/>
        </w:rPr>
        <w:t xml:space="preserve"> п</w:t>
      </w:r>
      <w:r>
        <w:rPr>
          <w:sz w:val="24"/>
          <w:szCs w:val="24"/>
        </w:rPr>
        <w:t>риоритеты школьного образования</w:t>
      </w:r>
      <w:r w:rsidRPr="007F0CDE">
        <w:rPr>
          <w:sz w:val="24"/>
          <w:szCs w:val="24"/>
        </w:rPr>
        <w:t xml:space="preserve"> ориентированы на раскрытие способностей обучающихся в образовательном процессе, на поиск и поддержку талантливых, одаренных детей, на психолого-педагогическое сопровождение личностного развития обучающихся. </w:t>
      </w:r>
    </w:p>
    <w:p w:rsidR="00FE1BF6" w:rsidRPr="007F0CDE" w:rsidRDefault="00FE1BF6" w:rsidP="0030788E">
      <w:pPr>
        <w:pStyle w:val="BodyText"/>
        <w:spacing w:before="3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F0CDE">
        <w:rPr>
          <w:sz w:val="24"/>
          <w:szCs w:val="24"/>
        </w:rPr>
        <w:t>опуляризации профессии педагога, создание условий для профессионального самоопределения учащихся, установление сетевого взаимодействия</w:t>
      </w:r>
      <w:r>
        <w:rPr>
          <w:sz w:val="24"/>
          <w:szCs w:val="24"/>
        </w:rPr>
        <w:t>: все это, несомненно, будет способствовать достижению целей и задач проекта</w:t>
      </w:r>
      <w:r w:rsidRPr="007F0CDE">
        <w:rPr>
          <w:sz w:val="24"/>
          <w:szCs w:val="24"/>
        </w:rPr>
        <w:t>.</w:t>
      </w:r>
    </w:p>
    <w:p w:rsidR="00FE1BF6" w:rsidRDefault="00FE1BF6" w:rsidP="0030788E">
      <w:pPr>
        <w:pStyle w:val="BodyText"/>
        <w:spacing w:before="36"/>
        <w:ind w:left="0" w:firstLine="720"/>
        <w:jc w:val="both"/>
        <w:rPr>
          <w:sz w:val="24"/>
          <w:szCs w:val="24"/>
        </w:rPr>
      </w:pPr>
      <w:r w:rsidRPr="007F0CDE">
        <w:rPr>
          <w:sz w:val="24"/>
          <w:szCs w:val="24"/>
        </w:rPr>
        <w:t>В течение учебного года было органи</w:t>
      </w:r>
      <w:r>
        <w:rPr>
          <w:sz w:val="24"/>
          <w:szCs w:val="24"/>
        </w:rPr>
        <w:t>зовано сетевое сотрудничество с ППК им. М.М. Меджидова, филиалом ДГУ в г.Избербаш.</w:t>
      </w:r>
    </w:p>
    <w:p w:rsidR="00FE1BF6" w:rsidRDefault="00FE1BF6" w:rsidP="0030788E">
      <w:pPr>
        <w:pStyle w:val="BodyText"/>
        <w:spacing w:before="36"/>
        <w:ind w:left="0" w:firstLine="720"/>
        <w:jc w:val="both"/>
        <w:rPr>
          <w:sz w:val="24"/>
          <w:szCs w:val="24"/>
        </w:rPr>
      </w:pPr>
      <w:r w:rsidRPr="007F0CDE">
        <w:rPr>
          <w:sz w:val="24"/>
          <w:szCs w:val="24"/>
        </w:rPr>
        <w:t>Для освоения учащими</w:t>
      </w:r>
      <w:r>
        <w:rPr>
          <w:sz w:val="24"/>
          <w:szCs w:val="24"/>
        </w:rPr>
        <w:t>ся ППК</w:t>
      </w:r>
      <w:r w:rsidRPr="007F0CDE">
        <w:rPr>
          <w:sz w:val="24"/>
          <w:szCs w:val="24"/>
        </w:rPr>
        <w:t xml:space="preserve"> учебного материала </w:t>
      </w:r>
      <w:r>
        <w:rPr>
          <w:sz w:val="24"/>
          <w:szCs w:val="24"/>
        </w:rPr>
        <w:t xml:space="preserve">разработаны необходимые документы, ведется портфолио класса, а также работа над индивидуальными запросами учащихся. </w:t>
      </w:r>
    </w:p>
    <w:p w:rsidR="00FE1BF6" w:rsidRDefault="00FE1BF6" w:rsidP="0030788E">
      <w:pPr>
        <w:pStyle w:val="BodyText"/>
        <w:spacing w:before="36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Предполагаемые результаты и системообразующие мероприятия, направленные на развитие компетенций учащихся ППК: </w:t>
      </w:r>
    </w:p>
    <w:p w:rsidR="00FE1BF6" w:rsidRDefault="00FE1BF6" w:rsidP="0030788E">
      <w:pPr>
        <w:pStyle w:val="TableParagraph"/>
        <w:ind w:right="104"/>
        <w:jc w:val="both"/>
        <w:rPr>
          <w:spacing w:val="-2"/>
          <w:sz w:val="24"/>
          <w:szCs w:val="24"/>
        </w:rPr>
      </w:pPr>
      <w:r>
        <w:rPr>
          <w:w w:val="105"/>
          <w:sz w:val="24"/>
          <w:szCs w:val="24"/>
        </w:rPr>
        <w:t xml:space="preserve">- </w:t>
      </w:r>
      <w:r w:rsidRPr="007F0CDE">
        <w:rPr>
          <w:w w:val="105"/>
          <w:sz w:val="24"/>
          <w:szCs w:val="24"/>
        </w:rPr>
        <w:t>Формирование</w:t>
      </w:r>
      <w:r w:rsidRPr="007F0CDE">
        <w:rPr>
          <w:spacing w:val="-8"/>
          <w:w w:val="105"/>
          <w:sz w:val="24"/>
          <w:szCs w:val="24"/>
        </w:rPr>
        <w:t xml:space="preserve"> </w:t>
      </w:r>
      <w:r w:rsidRPr="007F0CDE">
        <w:rPr>
          <w:w w:val="105"/>
          <w:sz w:val="24"/>
          <w:szCs w:val="24"/>
        </w:rPr>
        <w:t>у</w:t>
      </w:r>
      <w:r w:rsidRPr="007F0CDE">
        <w:rPr>
          <w:spacing w:val="-2"/>
          <w:w w:val="105"/>
          <w:sz w:val="24"/>
          <w:szCs w:val="24"/>
        </w:rPr>
        <w:t xml:space="preserve"> </w:t>
      </w:r>
      <w:r w:rsidRPr="007F0CDE">
        <w:rPr>
          <w:w w:val="105"/>
          <w:sz w:val="24"/>
          <w:szCs w:val="24"/>
        </w:rPr>
        <w:t>учащихся</w:t>
      </w:r>
      <w:r w:rsidRPr="007F0CDE">
        <w:rPr>
          <w:spacing w:val="-6"/>
          <w:w w:val="105"/>
          <w:sz w:val="24"/>
          <w:szCs w:val="24"/>
        </w:rPr>
        <w:t xml:space="preserve"> </w:t>
      </w:r>
      <w:r>
        <w:rPr>
          <w:spacing w:val="-6"/>
          <w:w w:val="105"/>
          <w:sz w:val="24"/>
          <w:szCs w:val="24"/>
        </w:rPr>
        <w:t xml:space="preserve">ППК </w:t>
      </w:r>
      <w:r w:rsidRPr="007F0CDE">
        <w:rPr>
          <w:w w:val="105"/>
          <w:sz w:val="24"/>
          <w:szCs w:val="24"/>
        </w:rPr>
        <w:t>мотивации</w:t>
      </w:r>
      <w:r w:rsidRPr="007F0CDE">
        <w:rPr>
          <w:spacing w:val="-8"/>
          <w:w w:val="105"/>
          <w:sz w:val="24"/>
          <w:szCs w:val="24"/>
        </w:rPr>
        <w:t xml:space="preserve"> </w:t>
      </w:r>
      <w:r w:rsidRPr="007F0CDE">
        <w:rPr>
          <w:w w:val="105"/>
          <w:sz w:val="24"/>
          <w:szCs w:val="24"/>
        </w:rPr>
        <w:t>на осознанный выбор профессии психолого-педагогической направленности</w:t>
      </w:r>
      <w:r w:rsidRPr="007F0CDE">
        <w:rPr>
          <w:spacing w:val="79"/>
          <w:w w:val="150"/>
          <w:sz w:val="24"/>
          <w:szCs w:val="24"/>
        </w:rPr>
        <w:t xml:space="preserve"> </w:t>
      </w:r>
      <w:r w:rsidRPr="007F0CDE">
        <w:rPr>
          <w:w w:val="105"/>
          <w:sz w:val="24"/>
          <w:szCs w:val="24"/>
        </w:rPr>
        <w:t>и</w:t>
      </w:r>
      <w:r w:rsidRPr="007F0CDE">
        <w:rPr>
          <w:spacing w:val="79"/>
          <w:w w:val="150"/>
          <w:sz w:val="24"/>
          <w:szCs w:val="24"/>
        </w:rPr>
        <w:t xml:space="preserve"> </w:t>
      </w:r>
      <w:r w:rsidRPr="007F0CDE">
        <w:rPr>
          <w:w w:val="105"/>
          <w:sz w:val="24"/>
          <w:szCs w:val="24"/>
        </w:rPr>
        <w:t>повышение</w:t>
      </w:r>
      <w:r w:rsidRPr="007F0CDE">
        <w:rPr>
          <w:spacing w:val="73"/>
          <w:w w:val="150"/>
          <w:sz w:val="24"/>
          <w:szCs w:val="24"/>
        </w:rPr>
        <w:t xml:space="preserve"> </w:t>
      </w:r>
      <w:r w:rsidRPr="007F0CDE">
        <w:rPr>
          <w:w w:val="105"/>
          <w:sz w:val="24"/>
          <w:szCs w:val="24"/>
        </w:rPr>
        <w:t>психологической</w:t>
      </w:r>
      <w:r w:rsidRPr="007F0CDE">
        <w:rPr>
          <w:spacing w:val="79"/>
          <w:w w:val="150"/>
          <w:sz w:val="24"/>
          <w:szCs w:val="24"/>
        </w:rPr>
        <w:t xml:space="preserve"> </w:t>
      </w:r>
      <w:r w:rsidRPr="007F0CDE">
        <w:rPr>
          <w:spacing w:val="-2"/>
          <w:w w:val="105"/>
          <w:sz w:val="24"/>
          <w:szCs w:val="24"/>
        </w:rPr>
        <w:t>культуры</w:t>
      </w:r>
      <w:r>
        <w:rPr>
          <w:sz w:val="24"/>
          <w:szCs w:val="24"/>
        </w:rPr>
        <w:t xml:space="preserve"> в процессе освоения</w:t>
      </w:r>
      <w:r w:rsidRPr="007F0CDE">
        <w:rPr>
          <w:spacing w:val="21"/>
          <w:sz w:val="24"/>
          <w:szCs w:val="24"/>
        </w:rPr>
        <w:t xml:space="preserve"> </w:t>
      </w:r>
      <w:r w:rsidRPr="007F0CDE">
        <w:rPr>
          <w:spacing w:val="-2"/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>.</w:t>
      </w:r>
    </w:p>
    <w:p w:rsidR="00FE1BF6" w:rsidRDefault="00FE1BF6" w:rsidP="0030788E">
      <w:pPr>
        <w:pStyle w:val="TableParagraph"/>
        <w:ind w:right="104"/>
        <w:jc w:val="both"/>
        <w:rPr>
          <w:sz w:val="24"/>
          <w:szCs w:val="24"/>
        </w:rPr>
      </w:pPr>
      <w:r>
        <w:t>- Анализ предпочтений уча</w:t>
      </w:r>
      <w:r w:rsidRPr="0030788E">
        <w:t>щихся</w:t>
      </w:r>
      <w:r>
        <w:t xml:space="preserve"> в ходе проведения профориентационного</w:t>
      </w:r>
      <w:r w:rsidRPr="0030788E">
        <w:t>тестировани</w:t>
      </w:r>
      <w:r>
        <w:t>я.</w:t>
      </w:r>
      <w:r w:rsidRPr="0030788E">
        <w:rPr>
          <w:sz w:val="24"/>
          <w:szCs w:val="24"/>
        </w:rPr>
        <w:tab/>
      </w:r>
    </w:p>
    <w:p w:rsidR="00FE1BF6" w:rsidRDefault="00FE1BF6" w:rsidP="0030788E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ind w:left="0"/>
        <w:rPr>
          <w:spacing w:val="-2"/>
          <w:w w:val="105"/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7F0CDE">
        <w:rPr>
          <w:spacing w:val="-2"/>
          <w:w w:val="105"/>
          <w:sz w:val="24"/>
          <w:szCs w:val="24"/>
        </w:rPr>
        <w:t>Формирование</w:t>
      </w:r>
      <w:r w:rsidRPr="007F0CDE">
        <w:rPr>
          <w:sz w:val="24"/>
          <w:szCs w:val="24"/>
        </w:rPr>
        <w:tab/>
      </w:r>
      <w:r w:rsidRPr="007F0CDE">
        <w:rPr>
          <w:spacing w:val="-10"/>
          <w:w w:val="105"/>
          <w:sz w:val="24"/>
          <w:szCs w:val="24"/>
        </w:rPr>
        <w:t>у</w:t>
      </w:r>
      <w:r w:rsidRPr="007F0CDE">
        <w:rPr>
          <w:sz w:val="24"/>
          <w:szCs w:val="24"/>
        </w:rPr>
        <w:tab/>
      </w:r>
      <w:r w:rsidRPr="007F0CDE">
        <w:rPr>
          <w:spacing w:val="-2"/>
          <w:w w:val="105"/>
          <w:sz w:val="24"/>
          <w:szCs w:val="24"/>
        </w:rPr>
        <w:t>школьников</w:t>
      </w:r>
      <w:r w:rsidRPr="007F0CDE">
        <w:rPr>
          <w:sz w:val="24"/>
          <w:szCs w:val="24"/>
        </w:rPr>
        <w:tab/>
      </w:r>
      <w:r w:rsidRPr="007F0CDE">
        <w:rPr>
          <w:spacing w:val="-2"/>
          <w:w w:val="105"/>
          <w:sz w:val="24"/>
          <w:szCs w:val="24"/>
        </w:rPr>
        <w:t>представлений</w:t>
      </w:r>
      <w:r w:rsidRPr="007F0CDE">
        <w:rPr>
          <w:sz w:val="24"/>
          <w:szCs w:val="24"/>
        </w:rPr>
        <w:tab/>
      </w:r>
      <w:r w:rsidRPr="007F0CDE">
        <w:rPr>
          <w:spacing w:val="-10"/>
          <w:w w:val="105"/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F0CDE">
        <w:rPr>
          <w:spacing w:val="-2"/>
          <w:w w:val="105"/>
          <w:sz w:val="24"/>
          <w:szCs w:val="24"/>
        </w:rPr>
        <w:t>педагогическом</w:t>
      </w:r>
      <w:r>
        <w:rPr>
          <w:spacing w:val="-2"/>
          <w:w w:val="105"/>
          <w:sz w:val="24"/>
          <w:szCs w:val="24"/>
        </w:rPr>
        <w:t xml:space="preserve"> труде в процессе «самокправления» (встречи с учащимися  младших классов).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- Развитие </w:t>
      </w:r>
      <w:r w:rsidRPr="0030788E">
        <w:rPr>
          <w:sz w:val="24"/>
          <w:szCs w:val="24"/>
        </w:rPr>
        <w:t xml:space="preserve"> со</w:t>
      </w:r>
      <w:r>
        <w:rPr>
          <w:sz w:val="24"/>
          <w:szCs w:val="24"/>
        </w:rPr>
        <w:t>трудничества между наставниками и</w:t>
      </w:r>
      <w:r w:rsidRPr="0030788E">
        <w:rPr>
          <w:sz w:val="24"/>
          <w:szCs w:val="24"/>
        </w:rPr>
        <w:t xml:space="preserve"> обу</w:t>
      </w:r>
      <w:r>
        <w:rPr>
          <w:sz w:val="24"/>
          <w:szCs w:val="24"/>
        </w:rPr>
        <w:t>чающимися ППК</w:t>
      </w:r>
      <w:r w:rsidRPr="0030788E">
        <w:rPr>
          <w:sz w:val="24"/>
          <w:szCs w:val="24"/>
        </w:rPr>
        <w:t>, формирование у детей интереса к совместной деятельности и результатам коллективного творчества, воспитание чувства</w:t>
      </w:r>
      <w:r>
        <w:rPr>
          <w:sz w:val="24"/>
          <w:szCs w:val="24"/>
        </w:rPr>
        <w:t xml:space="preserve"> </w:t>
      </w:r>
      <w:r w:rsidRPr="0030788E">
        <w:rPr>
          <w:sz w:val="24"/>
          <w:szCs w:val="24"/>
        </w:rPr>
        <w:t>ответственности</w:t>
      </w:r>
      <w:r>
        <w:rPr>
          <w:sz w:val="24"/>
          <w:szCs w:val="24"/>
        </w:rPr>
        <w:t>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F4B81">
        <w:rPr>
          <w:sz w:val="24"/>
          <w:szCs w:val="24"/>
        </w:rPr>
        <w:t>В процессе занятий в</w:t>
      </w:r>
      <w:r>
        <w:rPr>
          <w:sz w:val="24"/>
          <w:szCs w:val="24"/>
        </w:rPr>
        <w:t xml:space="preserve"> ППК</w:t>
      </w:r>
      <w:r w:rsidRPr="009F4B81">
        <w:rPr>
          <w:sz w:val="24"/>
          <w:szCs w:val="24"/>
        </w:rPr>
        <w:t xml:space="preserve"> учащиеся приобретают знания и навыки, необходимые для успешного освоения профессий, связанных с психологией и педагогикой. 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9F4B81">
        <w:rPr>
          <w:sz w:val="24"/>
          <w:szCs w:val="24"/>
        </w:rPr>
        <w:t>Основные цели и задачи занятий</w:t>
      </w:r>
      <w:r>
        <w:rPr>
          <w:sz w:val="24"/>
          <w:szCs w:val="24"/>
        </w:rPr>
        <w:t>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F4B81">
        <w:rPr>
          <w:sz w:val="24"/>
          <w:szCs w:val="24"/>
        </w:rPr>
        <w:t>Формирование теоретической базы: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Изучение основ психологии и педагогики.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Ознакомление с различными подходами и методами работы с людьми.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Развитие практических навыков: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Проведение практических занятий, направленных на отработку методик общения, диагностики и коррекции поведения.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Участие в ролевых играх и симуляциях реальных жизненных ситуаций.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Социальная адаптация и коммуникация: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Развитие навыков межличностного общения и сотрудничества.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Формирование умения работать в команде и решать конфликтные ситуации.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F4B81">
        <w:rPr>
          <w:sz w:val="24"/>
          <w:szCs w:val="24"/>
        </w:rPr>
        <w:t>Саморазвитие и самопознание: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Проведение тренингов личностного роста и самосовершенствования.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Освоение техник саморегуляции и управления эмоциями.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Подготовка к профессиональной деятельности: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Знакомство с требованиями и стандартами профессии.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9F4B81">
        <w:rPr>
          <w:sz w:val="24"/>
          <w:szCs w:val="24"/>
        </w:rPr>
        <w:t>Подготовка к выполнению обязанностей учителя, психолога или социального работника.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     По окончании курса школьники</w:t>
      </w:r>
      <w:r w:rsidRPr="009F4B81">
        <w:rPr>
          <w:sz w:val="24"/>
          <w:szCs w:val="24"/>
        </w:rPr>
        <w:t xml:space="preserve"> должны обладать следующими компетенциями: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B81">
        <w:rPr>
          <w:sz w:val="24"/>
          <w:szCs w:val="24"/>
        </w:rPr>
        <w:t>Знание основных понятий и методов психологии и педагогики.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B81">
        <w:rPr>
          <w:sz w:val="24"/>
          <w:szCs w:val="24"/>
        </w:rPr>
        <w:t>Умение применять полученные знания на практике.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B81">
        <w:rPr>
          <w:sz w:val="24"/>
          <w:szCs w:val="24"/>
        </w:rPr>
        <w:t>Навыки эффективного общения и взаимодействия с разными категориями людей.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B81">
        <w:rPr>
          <w:sz w:val="24"/>
          <w:szCs w:val="24"/>
        </w:rPr>
        <w:t>Способность к самоанализу и профессиональному развитию.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4B81">
        <w:rPr>
          <w:sz w:val="24"/>
          <w:szCs w:val="24"/>
        </w:rPr>
        <w:t>Готовность к работе в образовательных учреждениях и социальных службах.</w:t>
      </w:r>
    </w:p>
    <w:p w:rsidR="00FE1BF6" w:rsidRPr="009F4B81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F4B81">
        <w:rPr>
          <w:sz w:val="24"/>
          <w:szCs w:val="24"/>
        </w:rPr>
        <w:t>Таким образом, занятия в психолого-педагогическом классе направлены на всестороннее развитие будущих специалистов, обеспечивая их необходимыми знаниями и умениями для успешной профессиональной деятельности.</w:t>
      </w:r>
    </w:p>
    <w:p w:rsidR="00FE1BF6" w:rsidRPr="007F0CDE" w:rsidRDefault="00FE1BF6" w:rsidP="009F4B81">
      <w:pPr>
        <w:pStyle w:val="TableParagraph"/>
        <w:tabs>
          <w:tab w:val="left" w:pos="2107"/>
          <w:tab w:val="left" w:pos="2690"/>
          <w:tab w:val="left" w:pos="4417"/>
          <w:tab w:val="left" w:pos="6402"/>
        </w:tabs>
        <w:rPr>
          <w:sz w:val="24"/>
          <w:szCs w:val="24"/>
        </w:rPr>
        <w:sectPr w:rsidR="00FE1BF6" w:rsidRPr="007F0CDE" w:rsidSect="0030788E">
          <w:pgSz w:w="11910" w:h="16850"/>
          <w:pgMar w:top="1134" w:right="1134" w:bottom="278" w:left="1134" w:header="720" w:footer="720" w:gutter="0"/>
          <w:cols w:space="720"/>
        </w:sectPr>
      </w:pPr>
    </w:p>
    <w:p w:rsidR="00FE1BF6" w:rsidRPr="007F0CDE" w:rsidRDefault="00FE1BF6" w:rsidP="007F0CDE">
      <w:pPr>
        <w:pStyle w:val="BodyText"/>
        <w:spacing w:before="12"/>
        <w:ind w:left="0"/>
        <w:rPr>
          <w:sz w:val="24"/>
          <w:szCs w:val="24"/>
        </w:rPr>
      </w:pPr>
    </w:p>
    <w:sectPr w:rsidR="00FE1BF6" w:rsidRPr="007F0CDE" w:rsidSect="00171EFD">
      <w:pgSz w:w="11910" w:h="16850"/>
      <w:pgMar w:top="1100" w:right="0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0CF3"/>
    <w:multiLevelType w:val="hybridMultilevel"/>
    <w:tmpl w:val="FFFFFFFF"/>
    <w:lvl w:ilvl="0" w:tplc="118CA194">
      <w:start w:val="1"/>
      <w:numFmt w:val="decimal"/>
      <w:lvlText w:val="%1"/>
      <w:lvlJc w:val="left"/>
      <w:pPr>
        <w:ind w:left="113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367C8B76">
      <w:numFmt w:val="bullet"/>
      <w:lvlText w:val="•"/>
      <w:lvlJc w:val="left"/>
      <w:pPr>
        <w:ind w:left="2160" w:hanging="180"/>
      </w:pPr>
      <w:rPr>
        <w:rFonts w:hint="default"/>
      </w:rPr>
    </w:lvl>
    <w:lvl w:ilvl="2" w:tplc="D996F0A6">
      <w:numFmt w:val="bullet"/>
      <w:lvlText w:val="•"/>
      <w:lvlJc w:val="left"/>
      <w:pPr>
        <w:ind w:left="3180" w:hanging="180"/>
      </w:pPr>
      <w:rPr>
        <w:rFonts w:hint="default"/>
      </w:rPr>
    </w:lvl>
    <w:lvl w:ilvl="3" w:tplc="90D267E4">
      <w:numFmt w:val="bullet"/>
      <w:lvlText w:val="•"/>
      <w:lvlJc w:val="left"/>
      <w:pPr>
        <w:ind w:left="4200" w:hanging="180"/>
      </w:pPr>
      <w:rPr>
        <w:rFonts w:hint="default"/>
      </w:rPr>
    </w:lvl>
    <w:lvl w:ilvl="4" w:tplc="3622435E">
      <w:numFmt w:val="bullet"/>
      <w:lvlText w:val="•"/>
      <w:lvlJc w:val="left"/>
      <w:pPr>
        <w:ind w:left="5221" w:hanging="180"/>
      </w:pPr>
      <w:rPr>
        <w:rFonts w:hint="default"/>
      </w:rPr>
    </w:lvl>
    <w:lvl w:ilvl="5" w:tplc="E4A29960">
      <w:numFmt w:val="bullet"/>
      <w:lvlText w:val="•"/>
      <w:lvlJc w:val="left"/>
      <w:pPr>
        <w:ind w:left="6241" w:hanging="180"/>
      </w:pPr>
      <w:rPr>
        <w:rFonts w:hint="default"/>
      </w:rPr>
    </w:lvl>
    <w:lvl w:ilvl="6" w:tplc="8E2A4ECE">
      <w:numFmt w:val="bullet"/>
      <w:lvlText w:val="•"/>
      <w:lvlJc w:val="left"/>
      <w:pPr>
        <w:ind w:left="7261" w:hanging="180"/>
      </w:pPr>
      <w:rPr>
        <w:rFonts w:hint="default"/>
      </w:rPr>
    </w:lvl>
    <w:lvl w:ilvl="7" w:tplc="9DA8DBFC">
      <w:numFmt w:val="bullet"/>
      <w:lvlText w:val="•"/>
      <w:lvlJc w:val="left"/>
      <w:pPr>
        <w:ind w:left="8281" w:hanging="180"/>
      </w:pPr>
      <w:rPr>
        <w:rFonts w:hint="default"/>
      </w:rPr>
    </w:lvl>
    <w:lvl w:ilvl="8" w:tplc="F6BC1B6A">
      <w:numFmt w:val="bullet"/>
      <w:lvlText w:val="•"/>
      <w:lvlJc w:val="left"/>
      <w:pPr>
        <w:ind w:left="9302" w:hanging="180"/>
      </w:pPr>
      <w:rPr>
        <w:rFonts w:hint="default"/>
      </w:rPr>
    </w:lvl>
  </w:abstractNum>
  <w:abstractNum w:abstractNumId="1">
    <w:nsid w:val="342C4CA8"/>
    <w:multiLevelType w:val="hybridMultilevel"/>
    <w:tmpl w:val="FFFFFFFF"/>
    <w:lvl w:ilvl="0" w:tplc="FA789308">
      <w:start w:val="2"/>
      <w:numFmt w:val="decimal"/>
      <w:lvlText w:val="%1)"/>
      <w:lvlJc w:val="left"/>
      <w:pPr>
        <w:ind w:left="31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</w:rPr>
    </w:lvl>
    <w:lvl w:ilvl="1" w:tplc="193C95F4">
      <w:numFmt w:val="bullet"/>
      <w:lvlText w:val="•"/>
      <w:lvlJc w:val="left"/>
      <w:pPr>
        <w:ind w:left="684" w:hanging="203"/>
      </w:pPr>
      <w:rPr>
        <w:rFonts w:hint="default"/>
      </w:rPr>
    </w:lvl>
    <w:lvl w:ilvl="2" w:tplc="3E12AC52">
      <w:numFmt w:val="bullet"/>
      <w:lvlText w:val="•"/>
      <w:lvlJc w:val="left"/>
      <w:pPr>
        <w:ind w:left="1048" w:hanging="203"/>
      </w:pPr>
      <w:rPr>
        <w:rFonts w:hint="default"/>
      </w:rPr>
    </w:lvl>
    <w:lvl w:ilvl="3" w:tplc="33AA8394">
      <w:numFmt w:val="bullet"/>
      <w:lvlText w:val="•"/>
      <w:lvlJc w:val="left"/>
      <w:pPr>
        <w:ind w:left="1412" w:hanging="203"/>
      </w:pPr>
      <w:rPr>
        <w:rFonts w:hint="default"/>
      </w:rPr>
    </w:lvl>
    <w:lvl w:ilvl="4" w:tplc="6E6EEA5A">
      <w:numFmt w:val="bullet"/>
      <w:lvlText w:val="•"/>
      <w:lvlJc w:val="left"/>
      <w:pPr>
        <w:ind w:left="1776" w:hanging="203"/>
      </w:pPr>
      <w:rPr>
        <w:rFonts w:hint="default"/>
      </w:rPr>
    </w:lvl>
    <w:lvl w:ilvl="5" w:tplc="23F27760">
      <w:numFmt w:val="bullet"/>
      <w:lvlText w:val="•"/>
      <w:lvlJc w:val="left"/>
      <w:pPr>
        <w:ind w:left="2141" w:hanging="203"/>
      </w:pPr>
      <w:rPr>
        <w:rFonts w:hint="default"/>
      </w:rPr>
    </w:lvl>
    <w:lvl w:ilvl="6" w:tplc="3752A62C">
      <w:numFmt w:val="bullet"/>
      <w:lvlText w:val="•"/>
      <w:lvlJc w:val="left"/>
      <w:pPr>
        <w:ind w:left="2505" w:hanging="203"/>
      </w:pPr>
      <w:rPr>
        <w:rFonts w:hint="default"/>
      </w:rPr>
    </w:lvl>
    <w:lvl w:ilvl="7" w:tplc="6964AC90">
      <w:numFmt w:val="bullet"/>
      <w:lvlText w:val="•"/>
      <w:lvlJc w:val="left"/>
      <w:pPr>
        <w:ind w:left="2869" w:hanging="203"/>
      </w:pPr>
      <w:rPr>
        <w:rFonts w:hint="default"/>
      </w:rPr>
    </w:lvl>
    <w:lvl w:ilvl="8" w:tplc="878C86E2">
      <w:numFmt w:val="bullet"/>
      <w:lvlText w:val="•"/>
      <w:lvlJc w:val="left"/>
      <w:pPr>
        <w:ind w:left="3233" w:hanging="2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EFD"/>
    <w:rsid w:val="00171EFD"/>
    <w:rsid w:val="0030788E"/>
    <w:rsid w:val="003D09F2"/>
    <w:rsid w:val="004A0560"/>
    <w:rsid w:val="007F0CDE"/>
    <w:rsid w:val="009F4B81"/>
    <w:rsid w:val="00EC342D"/>
    <w:rsid w:val="00FE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EFD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71EFD"/>
    <w:pPr>
      <w:ind w:left="1134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33A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171EFD"/>
    <w:pPr>
      <w:ind w:left="1134" w:hanging="179"/>
    </w:pPr>
  </w:style>
  <w:style w:type="paragraph" w:customStyle="1" w:styleId="TableParagraph">
    <w:name w:val="Table Paragraph"/>
    <w:basedOn w:val="Normal"/>
    <w:uiPriority w:val="99"/>
    <w:rsid w:val="00171EFD"/>
    <w:pPr>
      <w:spacing w:before="8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7973">
          <w:marLeft w:val="301"/>
          <w:marRight w:val="301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7971">
                      <w:marLeft w:val="0"/>
                      <w:marRight w:val="0"/>
                      <w:marTop w:val="0"/>
                      <w:marBottom w:val="4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3</Pages>
  <Words>564</Words>
  <Characters>3216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2025-02-25T09:39:00Z</dcterms:created>
  <dcterms:modified xsi:type="dcterms:W3CDTF">2025-02-25T10:18:00Z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  <property fmtid="{D5CDD505-2E9C-101B-9397-08002B2CF9AE}" pid="3" name="Producer">
    <vt:lpwstr>www.ilovepdf.com</vt:lpwstr>
  </property>
</Properties>
</file>